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VALUES BETWEEN GOOD AND EVIL</w:t>
        <w:br/>
        <w:t>Ioan Tenner — spoken thought, 3 October 2026</w:t>
      </w:r>
    </w:p>
    <w:p>
      <w:r>
        <w:t>Values between good and evil, a wide axiology of valuation, showing what makes people tick.</w:t>
      </w:r>
    </w:p>
    <w:p>
      <w:r>
        <w:t>— Ioan Tenner</w:t>
      </w:r>
    </w:p>
    <w:p>
      <w:r>
        <w:t>Transcription note — outside Ioan's text: This is the continuous reading text of a recording lasting approximately 23 seconds. Two local machine passes agreed on the words; punctuation and capitalisation are editorial. This is a working transcription, not a certified verbatim record. No additional argument has been supplied.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